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EB045" w14:textId="1BC9A8CB" w:rsidR="00310987" w:rsidRDefault="00310987" w:rsidP="008B6016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Uitnodiging workshop: </w:t>
      </w:r>
    </w:p>
    <w:p w14:paraId="712BB1D2" w14:textId="14027773" w:rsidR="008B6016" w:rsidRDefault="008B6016" w:rsidP="008B6016">
      <w:pPr>
        <w:rPr>
          <w:rFonts w:ascii="Arial" w:hAnsi="Arial" w:cs="Arial"/>
          <w:b/>
          <w:sz w:val="20"/>
          <w:szCs w:val="20"/>
          <w:lang w:eastAsia="en-US"/>
        </w:rPr>
      </w:pPr>
      <w:proofErr w:type="gramStart"/>
      <w:r w:rsidRPr="008A4866">
        <w:rPr>
          <w:rFonts w:ascii="Arial" w:hAnsi="Arial" w:cs="Arial"/>
          <w:b/>
          <w:sz w:val="20"/>
          <w:szCs w:val="20"/>
          <w:lang w:eastAsia="en-US"/>
        </w:rPr>
        <w:t>optimaliseren</w:t>
      </w:r>
      <w:proofErr w:type="gramEnd"/>
      <w:r w:rsidRPr="008A4866">
        <w:rPr>
          <w:rFonts w:ascii="Arial" w:hAnsi="Arial" w:cs="Arial"/>
          <w:b/>
          <w:sz w:val="20"/>
          <w:szCs w:val="20"/>
          <w:lang w:eastAsia="en-US"/>
        </w:rPr>
        <w:t xml:space="preserve"> van</w:t>
      </w:r>
      <w:r w:rsidR="00792BB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8A4866">
        <w:rPr>
          <w:rFonts w:ascii="Arial" w:hAnsi="Arial" w:cs="Arial"/>
          <w:b/>
          <w:sz w:val="20"/>
          <w:szCs w:val="20"/>
          <w:lang w:eastAsia="en-US"/>
        </w:rPr>
        <w:t xml:space="preserve">supervisie </w:t>
      </w:r>
      <w:r w:rsidR="00A509A6">
        <w:rPr>
          <w:rFonts w:ascii="Arial" w:hAnsi="Arial" w:cs="Arial"/>
          <w:b/>
          <w:sz w:val="20"/>
          <w:szCs w:val="20"/>
          <w:lang w:eastAsia="en-US"/>
        </w:rPr>
        <w:t>bij werkplekleren</w:t>
      </w:r>
      <w:r w:rsidR="0079650C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3495183B" w14:textId="56CF6227" w:rsidR="0079650C" w:rsidRDefault="0079650C" w:rsidP="008B6016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6CF56063" w14:textId="513B2B98" w:rsidR="0079650C" w:rsidRDefault="0079650C" w:rsidP="008B6016">
      <w:pPr>
        <w:rPr>
          <w:rFonts w:ascii="Arial" w:hAnsi="Arial" w:cs="Arial"/>
          <w:b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b/>
          <w:sz w:val="20"/>
          <w:szCs w:val="20"/>
          <w:lang w:eastAsia="en-US"/>
        </w:rPr>
        <w:t>beste</w:t>
      </w:r>
      <w:proofErr w:type="gramEnd"/>
      <w:r>
        <w:rPr>
          <w:rFonts w:ascii="Arial" w:hAnsi="Arial" w:cs="Arial"/>
          <w:b/>
          <w:sz w:val="20"/>
          <w:szCs w:val="20"/>
          <w:lang w:eastAsia="en-US"/>
        </w:rPr>
        <w:t xml:space="preserve"> collega,</w:t>
      </w:r>
    </w:p>
    <w:p w14:paraId="66044AFF" w14:textId="77777777" w:rsidR="003976FE" w:rsidRDefault="003976FE" w:rsidP="008B6016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13136E32" w14:textId="0A118E44" w:rsidR="003976FE" w:rsidRDefault="003976FE" w:rsidP="008B601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G</w:t>
      </w:r>
      <w:r w:rsidR="0079650C" w:rsidRPr="0079650C">
        <w:rPr>
          <w:rFonts w:ascii="Arial" w:hAnsi="Arial" w:cs="Arial"/>
          <w:sz w:val="20"/>
          <w:szCs w:val="20"/>
          <w:lang w:eastAsia="en-US"/>
        </w:rPr>
        <w:t>raag wil ik je uitnodigen</w:t>
      </w:r>
      <w:r w:rsidR="0079650C">
        <w:rPr>
          <w:rFonts w:ascii="Arial" w:hAnsi="Arial" w:cs="Arial"/>
          <w:sz w:val="20"/>
          <w:szCs w:val="20"/>
          <w:lang w:eastAsia="en-US"/>
        </w:rPr>
        <w:t xml:space="preserve"> om te participeren in onderstaande workshop. Naar aanleiding van mijn presentatie over werkplekleren in 2020 volgt nu een serie bijeenkomsten waarin we met elkaar stil </w:t>
      </w:r>
      <w:r>
        <w:rPr>
          <w:rFonts w:ascii="Arial" w:hAnsi="Arial" w:cs="Arial"/>
          <w:sz w:val="20"/>
          <w:szCs w:val="20"/>
          <w:lang w:eastAsia="en-US"/>
        </w:rPr>
        <w:t xml:space="preserve">gaan </w:t>
      </w:r>
      <w:r w:rsidR="0079650C">
        <w:rPr>
          <w:rFonts w:ascii="Arial" w:hAnsi="Arial" w:cs="Arial"/>
          <w:sz w:val="20"/>
          <w:szCs w:val="20"/>
          <w:lang w:eastAsia="en-US"/>
        </w:rPr>
        <w:t xml:space="preserve">staan bij het optimaliseren van supervisie. </w:t>
      </w:r>
      <w:r>
        <w:rPr>
          <w:rFonts w:ascii="Arial" w:hAnsi="Arial" w:cs="Arial"/>
          <w:sz w:val="20"/>
          <w:szCs w:val="20"/>
          <w:lang w:eastAsia="en-US"/>
        </w:rPr>
        <w:t xml:space="preserve">Je wordt uitgenodigd om 1x een bijeenkomst bij te wonen. </w:t>
      </w:r>
    </w:p>
    <w:p w14:paraId="590FA405" w14:textId="7D5B46D7" w:rsidR="003976FE" w:rsidRDefault="003976FE" w:rsidP="008B601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De planning verloopt via kinderartsenrooster. Het zal op dinsdagmiddagen worden ingepland.</w:t>
      </w:r>
    </w:p>
    <w:p w14:paraId="76C28998" w14:textId="6D313036" w:rsidR="0079650C" w:rsidRPr="0079650C" w:rsidRDefault="003976FE" w:rsidP="008B601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Accreditatie is aangevraagd.</w:t>
      </w:r>
    </w:p>
    <w:p w14:paraId="3451BBC0" w14:textId="77777777" w:rsidR="008B6016" w:rsidRPr="008A4866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40741052" w14:textId="34419271" w:rsidR="00936A44" w:rsidRDefault="00936A44" w:rsidP="00936A44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Inleiding</w:t>
      </w:r>
    </w:p>
    <w:p w14:paraId="29216239" w14:textId="6691BDBE" w:rsidR="00AD0915" w:rsidRDefault="00936A44" w:rsidP="008B601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Leren op de werkplek vormt een essentieel onderdeel van de geneeskunde-opleiding en de opleiding kin</w:t>
      </w:r>
      <w:r w:rsidR="00B00133">
        <w:rPr>
          <w:rFonts w:ascii="Arial" w:hAnsi="Arial" w:cs="Arial"/>
          <w:sz w:val="20"/>
          <w:szCs w:val="20"/>
          <w:lang w:eastAsia="en-US"/>
        </w:rPr>
        <w:t xml:space="preserve">dergeneeskunde. De </w:t>
      </w:r>
      <w:proofErr w:type="spellStart"/>
      <w:r w:rsidR="00B00133">
        <w:rPr>
          <w:rFonts w:ascii="Arial" w:hAnsi="Arial" w:cs="Arial"/>
          <w:sz w:val="20"/>
          <w:szCs w:val="20"/>
          <w:lang w:eastAsia="en-US"/>
        </w:rPr>
        <w:t>supervisoren</w:t>
      </w:r>
      <w:proofErr w:type="spellEnd"/>
      <w:r w:rsidR="00B00133">
        <w:rPr>
          <w:rFonts w:ascii="Arial" w:hAnsi="Arial" w:cs="Arial"/>
          <w:sz w:val="20"/>
          <w:szCs w:val="20"/>
          <w:lang w:eastAsia="en-US"/>
        </w:rPr>
        <w:t xml:space="preserve"> van de opleidingsgroep hebben</w:t>
      </w:r>
      <w:r>
        <w:rPr>
          <w:rFonts w:ascii="Arial" w:hAnsi="Arial" w:cs="Arial"/>
          <w:sz w:val="20"/>
          <w:szCs w:val="20"/>
          <w:lang w:eastAsia="en-US"/>
        </w:rPr>
        <w:t xml:space="preserve"> een belangrijke invloed op de kwaliteit hiervan. </w:t>
      </w:r>
      <w:r w:rsidR="00B00133">
        <w:rPr>
          <w:rFonts w:ascii="Arial" w:hAnsi="Arial" w:cs="Arial"/>
          <w:sz w:val="20"/>
          <w:szCs w:val="20"/>
          <w:lang w:eastAsia="en-US"/>
        </w:rPr>
        <w:t>Door de huidige schaalvergroting binnen de gezondheidszorg functioneert</w:t>
      </w:r>
      <w:r w:rsidR="00AD0915">
        <w:rPr>
          <w:rFonts w:ascii="Arial" w:hAnsi="Arial" w:cs="Arial"/>
          <w:sz w:val="20"/>
          <w:szCs w:val="20"/>
          <w:lang w:eastAsia="en-US"/>
        </w:rPr>
        <w:t xml:space="preserve"> een</w:t>
      </w:r>
      <w:r w:rsidR="00B00133">
        <w:rPr>
          <w:rFonts w:ascii="Arial" w:hAnsi="Arial" w:cs="Arial"/>
          <w:sz w:val="20"/>
          <w:szCs w:val="20"/>
          <w:lang w:eastAsia="en-US"/>
        </w:rPr>
        <w:t xml:space="preserve"> lid van de opleidingsgroep nog maar slechts enkele weken per jaar als supervisor op de kinderafdeling. </w:t>
      </w:r>
      <w:r w:rsidR="00AD0915">
        <w:rPr>
          <w:rFonts w:ascii="Arial" w:hAnsi="Arial" w:cs="Arial"/>
          <w:sz w:val="20"/>
          <w:szCs w:val="20"/>
          <w:lang w:eastAsia="en-US"/>
        </w:rPr>
        <w:t xml:space="preserve">Door de verminderde blootstelling neemt de individuele expertise </w:t>
      </w:r>
      <w:r w:rsidR="00B85F01">
        <w:rPr>
          <w:rFonts w:ascii="Arial" w:hAnsi="Arial" w:cs="Arial"/>
          <w:sz w:val="20"/>
          <w:szCs w:val="20"/>
          <w:lang w:eastAsia="en-US"/>
        </w:rPr>
        <w:t xml:space="preserve">in supervisie </w:t>
      </w:r>
      <w:r w:rsidR="00AD0915">
        <w:rPr>
          <w:rFonts w:ascii="Arial" w:hAnsi="Arial" w:cs="Arial"/>
          <w:sz w:val="20"/>
          <w:szCs w:val="20"/>
          <w:lang w:eastAsia="en-US"/>
        </w:rPr>
        <w:t xml:space="preserve">af. </w:t>
      </w:r>
      <w:r w:rsidR="00B0013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30B5764" w14:textId="3460C547" w:rsidR="0009614E" w:rsidRDefault="00936A44" w:rsidP="008B601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Om de opleidingsgroep meer bewust te maken van hun rol in werkplekleren van coassistenten en arts-assistenten, en onderlinge uitwisseling van ervaringen te stimuleren wordt ieder jaar een bijeenkomst gepland waarin </w:t>
      </w:r>
      <w:r w:rsidR="00A509A6">
        <w:rPr>
          <w:rFonts w:ascii="Arial" w:hAnsi="Arial" w:cs="Arial"/>
          <w:sz w:val="20"/>
          <w:szCs w:val="20"/>
          <w:lang w:eastAsia="en-US"/>
        </w:rPr>
        <w:t>diverse</w:t>
      </w:r>
      <w:r>
        <w:rPr>
          <w:rFonts w:ascii="Arial" w:hAnsi="Arial" w:cs="Arial"/>
          <w:sz w:val="20"/>
          <w:szCs w:val="20"/>
          <w:lang w:eastAsia="en-US"/>
        </w:rPr>
        <w:t xml:space="preserve"> onderwerp</w:t>
      </w:r>
      <w:r w:rsidR="00A509A6">
        <w:rPr>
          <w:rFonts w:ascii="Arial" w:hAnsi="Arial" w:cs="Arial"/>
          <w:sz w:val="20"/>
          <w:szCs w:val="20"/>
          <w:lang w:eastAsia="en-US"/>
        </w:rPr>
        <w:t>en</w:t>
      </w:r>
      <w:r>
        <w:rPr>
          <w:rFonts w:ascii="Arial" w:hAnsi="Arial" w:cs="Arial"/>
          <w:sz w:val="20"/>
          <w:szCs w:val="20"/>
          <w:lang w:eastAsia="en-US"/>
        </w:rPr>
        <w:t xml:space="preserve"> rondom werkplekleren </w:t>
      </w:r>
      <w:r w:rsidR="00A509A6">
        <w:rPr>
          <w:rFonts w:ascii="Arial" w:hAnsi="Arial" w:cs="Arial"/>
          <w:sz w:val="20"/>
          <w:szCs w:val="20"/>
          <w:lang w:eastAsia="en-US"/>
        </w:rPr>
        <w:t>belicht worden</w:t>
      </w:r>
      <w:r>
        <w:rPr>
          <w:rFonts w:ascii="Arial" w:hAnsi="Arial" w:cs="Arial"/>
          <w:sz w:val="20"/>
          <w:szCs w:val="20"/>
          <w:lang w:eastAsia="en-US"/>
        </w:rPr>
        <w:t xml:space="preserve">. Na een korte inleiding is de bijeenkomst gericht op het uitwisselen van ervaringen, bespreekbaar maken van de sterke en ontwikkelpunten in het werkplekleren op de afdelingen. </w:t>
      </w:r>
      <w:r w:rsidR="00AD0915">
        <w:rPr>
          <w:rFonts w:ascii="Arial" w:hAnsi="Arial" w:cs="Arial"/>
          <w:sz w:val="20"/>
          <w:szCs w:val="20"/>
          <w:lang w:eastAsia="en-US"/>
        </w:rPr>
        <w:t xml:space="preserve">We hanteren hierbij een lijst van ‘tips </w:t>
      </w:r>
      <w:proofErr w:type="spellStart"/>
      <w:r w:rsidR="00AD0915">
        <w:rPr>
          <w:rFonts w:ascii="Arial" w:hAnsi="Arial" w:cs="Arial"/>
          <w:sz w:val="20"/>
          <w:szCs w:val="20"/>
          <w:lang w:eastAsia="en-US"/>
        </w:rPr>
        <w:t>and</w:t>
      </w:r>
      <w:proofErr w:type="spellEnd"/>
      <w:r w:rsidR="00AD0915">
        <w:rPr>
          <w:rFonts w:ascii="Arial" w:hAnsi="Arial" w:cs="Arial"/>
          <w:sz w:val="20"/>
          <w:szCs w:val="20"/>
          <w:lang w:eastAsia="en-US"/>
        </w:rPr>
        <w:t xml:space="preserve"> tricks’ </w:t>
      </w:r>
      <w:r w:rsidR="0009614E">
        <w:rPr>
          <w:rFonts w:ascii="Arial" w:hAnsi="Arial" w:cs="Arial"/>
          <w:sz w:val="20"/>
          <w:szCs w:val="20"/>
          <w:lang w:eastAsia="en-US"/>
        </w:rPr>
        <w:t xml:space="preserve">gebaseerd op </w:t>
      </w:r>
      <w:proofErr w:type="spellStart"/>
      <w:r w:rsidR="0009614E">
        <w:rPr>
          <w:rFonts w:ascii="Arial" w:hAnsi="Arial" w:cs="Arial"/>
          <w:sz w:val="20"/>
          <w:szCs w:val="20"/>
          <w:lang w:eastAsia="en-US"/>
        </w:rPr>
        <w:t>evidence</w:t>
      </w:r>
      <w:proofErr w:type="spellEnd"/>
      <w:r w:rsidR="0009614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9614E">
        <w:rPr>
          <w:rFonts w:ascii="Arial" w:hAnsi="Arial" w:cs="Arial"/>
          <w:sz w:val="20"/>
          <w:szCs w:val="20"/>
          <w:lang w:eastAsia="en-US"/>
        </w:rPr>
        <w:t>based</w:t>
      </w:r>
      <w:proofErr w:type="spellEnd"/>
      <w:r w:rsidR="0009614E">
        <w:rPr>
          <w:rFonts w:ascii="Arial" w:hAnsi="Arial" w:cs="Arial"/>
          <w:sz w:val="20"/>
          <w:szCs w:val="20"/>
          <w:lang w:eastAsia="en-US"/>
        </w:rPr>
        <w:t xml:space="preserve"> literatuur. (</w:t>
      </w:r>
      <w:proofErr w:type="gramStart"/>
      <w:r w:rsidR="0009614E">
        <w:rPr>
          <w:rFonts w:ascii="Arial" w:hAnsi="Arial" w:cs="Arial"/>
          <w:sz w:val="20"/>
          <w:szCs w:val="20"/>
          <w:lang w:eastAsia="en-US"/>
        </w:rPr>
        <w:t>zie</w:t>
      </w:r>
      <w:proofErr w:type="gramEnd"/>
      <w:r w:rsidR="0009614E">
        <w:rPr>
          <w:rFonts w:ascii="Arial" w:hAnsi="Arial" w:cs="Arial"/>
          <w:sz w:val="20"/>
          <w:szCs w:val="20"/>
          <w:lang w:eastAsia="en-US"/>
        </w:rPr>
        <w:t xml:space="preserve"> bijlage 1 en 2).</w:t>
      </w:r>
    </w:p>
    <w:p w14:paraId="7D86BDCC" w14:textId="7F31C2CE" w:rsidR="00936A44" w:rsidRPr="00936A44" w:rsidRDefault="00936A44" w:rsidP="008B601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De groepen krijgen een diverse samenstelling, zodat er volop ruimte is om van elkaar te leren.</w:t>
      </w:r>
    </w:p>
    <w:p w14:paraId="7D1FFB7A" w14:textId="77777777" w:rsidR="00936A44" w:rsidRDefault="00936A44" w:rsidP="008B6016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AF4F1B4" w14:textId="77777777" w:rsidR="00936A44" w:rsidRDefault="00936A44" w:rsidP="008B6016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D034EAB" w14:textId="4879B97F" w:rsidR="00936A44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  <w:r w:rsidRPr="008A4866">
        <w:rPr>
          <w:rFonts w:ascii="Arial" w:hAnsi="Arial" w:cs="Arial"/>
          <w:b/>
          <w:sz w:val="20"/>
          <w:szCs w:val="20"/>
          <w:lang w:eastAsia="en-US"/>
        </w:rPr>
        <w:t>Setting</w:t>
      </w:r>
      <w:r w:rsidRPr="008A4866">
        <w:rPr>
          <w:rFonts w:ascii="Arial" w:hAnsi="Arial" w:cs="Arial"/>
          <w:sz w:val="20"/>
          <w:szCs w:val="20"/>
          <w:lang w:eastAsia="en-US"/>
        </w:rPr>
        <w:t>; afdeling kindergeneeskunde, Isala ziekenhuis Zwolle</w:t>
      </w:r>
    </w:p>
    <w:p w14:paraId="00CE1362" w14:textId="77777777" w:rsidR="00F661EB" w:rsidRPr="008A4866" w:rsidRDefault="00F661EB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2E703698" w14:textId="77777777" w:rsidR="00062C87" w:rsidRPr="008A4866" w:rsidRDefault="004D5F06" w:rsidP="008B6016">
      <w:pPr>
        <w:rPr>
          <w:rFonts w:ascii="Arial" w:hAnsi="Arial" w:cs="Arial"/>
          <w:b/>
          <w:sz w:val="20"/>
          <w:szCs w:val="20"/>
          <w:lang w:eastAsia="en-US"/>
        </w:rPr>
      </w:pPr>
      <w:r w:rsidRPr="008A4866">
        <w:rPr>
          <w:rFonts w:ascii="Arial" w:hAnsi="Arial" w:cs="Arial"/>
          <w:b/>
          <w:sz w:val="20"/>
          <w:szCs w:val="20"/>
          <w:lang w:eastAsia="en-US"/>
        </w:rPr>
        <w:t>L</w:t>
      </w:r>
      <w:r w:rsidR="00062C87" w:rsidRPr="008A4866">
        <w:rPr>
          <w:rFonts w:ascii="Arial" w:hAnsi="Arial" w:cs="Arial"/>
          <w:b/>
          <w:sz w:val="20"/>
          <w:szCs w:val="20"/>
          <w:lang w:eastAsia="en-US"/>
        </w:rPr>
        <w:t>eerdoelen;</w:t>
      </w:r>
      <w:r w:rsidR="00C57447" w:rsidRPr="008A4866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21EB2ECD" w14:textId="77777777" w:rsidR="00C57447" w:rsidRPr="008A4866" w:rsidRDefault="00C57447" w:rsidP="006B2C4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proofErr w:type="gramStart"/>
      <w:r w:rsidRPr="008A4866">
        <w:rPr>
          <w:rFonts w:ascii="Arial" w:hAnsi="Arial" w:cs="Arial"/>
          <w:sz w:val="20"/>
          <w:szCs w:val="20"/>
          <w:lang w:eastAsia="en-US"/>
        </w:rPr>
        <w:t>herkennen</w:t>
      </w:r>
      <w:proofErr w:type="gramEnd"/>
      <w:r w:rsidRPr="008A4866">
        <w:rPr>
          <w:rFonts w:ascii="Arial" w:hAnsi="Arial" w:cs="Arial"/>
          <w:sz w:val="20"/>
          <w:szCs w:val="20"/>
          <w:lang w:eastAsia="en-US"/>
        </w:rPr>
        <w:t xml:space="preserve"> en expliciteren van leermomenten</w:t>
      </w:r>
      <w:r w:rsidR="004D5F06" w:rsidRPr="008A4866">
        <w:rPr>
          <w:rFonts w:ascii="Arial" w:hAnsi="Arial" w:cs="Arial"/>
          <w:sz w:val="20"/>
          <w:szCs w:val="20"/>
          <w:lang w:eastAsia="en-US"/>
        </w:rPr>
        <w:t xml:space="preserve"> op de werkvloer</w:t>
      </w:r>
    </w:p>
    <w:p w14:paraId="02986062" w14:textId="77777777" w:rsidR="00B0066E" w:rsidRPr="008A4866" w:rsidRDefault="006B2C46" w:rsidP="006B2C4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proofErr w:type="gramStart"/>
      <w:r w:rsidRPr="008A4866">
        <w:rPr>
          <w:rFonts w:ascii="Arial" w:hAnsi="Arial" w:cs="Arial"/>
          <w:sz w:val="20"/>
          <w:szCs w:val="20"/>
          <w:lang w:eastAsia="en-US"/>
        </w:rPr>
        <w:t>afstemmen</w:t>
      </w:r>
      <w:proofErr w:type="gramEnd"/>
      <w:r w:rsidRPr="008A4866">
        <w:rPr>
          <w:rFonts w:ascii="Arial" w:hAnsi="Arial" w:cs="Arial"/>
          <w:sz w:val="20"/>
          <w:szCs w:val="20"/>
          <w:lang w:eastAsia="en-US"/>
        </w:rPr>
        <w:t xml:space="preserve"> van leerdoelen op kennis</w:t>
      </w:r>
      <w:r w:rsidR="00C57447" w:rsidRPr="008A4866">
        <w:rPr>
          <w:rFonts w:ascii="Arial" w:hAnsi="Arial" w:cs="Arial"/>
          <w:sz w:val="20"/>
          <w:szCs w:val="20"/>
          <w:lang w:eastAsia="en-US"/>
        </w:rPr>
        <w:t xml:space="preserve"> niveau</w:t>
      </w:r>
    </w:p>
    <w:p w14:paraId="2ACB43E0" w14:textId="77777777" w:rsidR="00C57447" w:rsidRPr="008A4866" w:rsidRDefault="008B09FA" w:rsidP="006B2C4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stimuleren</w:t>
      </w:r>
      <w:proofErr w:type="gramEnd"/>
      <w:r w:rsidR="005C3357" w:rsidRPr="008A4866">
        <w:rPr>
          <w:rFonts w:ascii="Arial" w:hAnsi="Arial" w:cs="Arial"/>
          <w:sz w:val="20"/>
          <w:szCs w:val="20"/>
          <w:lang w:eastAsia="en-US"/>
        </w:rPr>
        <w:t xml:space="preserve"> van terugkoppelingsmomenten</w:t>
      </w:r>
      <w:r w:rsidR="00B0066E" w:rsidRPr="008A4866">
        <w:rPr>
          <w:rFonts w:ascii="Arial" w:hAnsi="Arial" w:cs="Arial"/>
          <w:sz w:val="20"/>
          <w:szCs w:val="20"/>
          <w:lang w:eastAsia="en-US"/>
        </w:rPr>
        <w:t xml:space="preserve"> om kennis in de gehele groep te delen</w:t>
      </w:r>
      <w:r w:rsidR="00C57447" w:rsidRPr="008A4866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59ABF63" w14:textId="77777777" w:rsidR="00A900E3" w:rsidRDefault="0067406C" w:rsidP="00A900E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proofErr w:type="gramStart"/>
      <w:r w:rsidRPr="008A4866">
        <w:rPr>
          <w:rFonts w:ascii="Arial" w:hAnsi="Arial" w:cs="Arial"/>
          <w:sz w:val="20"/>
          <w:szCs w:val="20"/>
          <w:lang w:eastAsia="en-US"/>
        </w:rPr>
        <w:t>uitwisselen</w:t>
      </w:r>
      <w:proofErr w:type="gramEnd"/>
      <w:r w:rsidRPr="008A4866">
        <w:rPr>
          <w:rFonts w:ascii="Arial" w:hAnsi="Arial" w:cs="Arial"/>
          <w:sz w:val="20"/>
          <w:szCs w:val="20"/>
          <w:lang w:eastAsia="en-US"/>
        </w:rPr>
        <w:t xml:space="preserve"> van ervaring van supervisievaardigheden</w:t>
      </w:r>
      <w:r w:rsidR="00F14CAF">
        <w:rPr>
          <w:rFonts w:ascii="Arial" w:hAnsi="Arial" w:cs="Arial"/>
          <w:sz w:val="20"/>
          <w:szCs w:val="20"/>
          <w:lang w:eastAsia="en-US"/>
        </w:rPr>
        <w:t>; tips &amp; tricks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24D8D55" w14:textId="77777777" w:rsidR="00A900E3" w:rsidRDefault="00A900E3" w:rsidP="00A900E3">
      <w:pPr>
        <w:pStyle w:val="Lijstalinea"/>
        <w:rPr>
          <w:rFonts w:ascii="Arial" w:hAnsi="Arial" w:cs="Arial"/>
          <w:sz w:val="20"/>
          <w:szCs w:val="20"/>
          <w:lang w:eastAsia="en-US"/>
        </w:rPr>
      </w:pPr>
    </w:p>
    <w:p w14:paraId="15FB0EA8" w14:textId="45ACB24B" w:rsidR="00936A44" w:rsidRPr="00A900E3" w:rsidRDefault="00936A44" w:rsidP="00A900E3">
      <w:pPr>
        <w:rPr>
          <w:rFonts w:ascii="Arial" w:hAnsi="Arial" w:cs="Arial"/>
          <w:sz w:val="20"/>
          <w:szCs w:val="20"/>
          <w:lang w:eastAsia="en-US"/>
        </w:rPr>
      </w:pPr>
      <w:r w:rsidRPr="00A900E3">
        <w:rPr>
          <w:rFonts w:ascii="Arial" w:hAnsi="Arial" w:cs="Arial"/>
          <w:b/>
          <w:sz w:val="20"/>
          <w:szCs w:val="20"/>
          <w:lang w:eastAsia="en-US"/>
        </w:rPr>
        <w:t>Doelgroep</w:t>
      </w:r>
      <w:r w:rsidRPr="00A900E3">
        <w:rPr>
          <w:rFonts w:ascii="Arial" w:hAnsi="Arial" w:cs="Arial"/>
          <w:sz w:val="20"/>
          <w:szCs w:val="20"/>
          <w:lang w:eastAsia="en-US"/>
        </w:rPr>
        <w:t xml:space="preserve">; kinderartsen, arts-assistenten, coassistenten, verpleegkundig specialisten werkend op de kinderafdeling. </w:t>
      </w:r>
    </w:p>
    <w:p w14:paraId="04AEF77E" w14:textId="77777777" w:rsidR="00C57447" w:rsidRPr="008A4866" w:rsidRDefault="00C57447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475962C2" w14:textId="77777777" w:rsidR="00C57447" w:rsidRPr="008A4866" w:rsidRDefault="00C57447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4B2E78FA" w14:textId="6FE62E13" w:rsidR="008B6016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  <w:r w:rsidRPr="008A4866">
        <w:rPr>
          <w:rFonts w:ascii="Arial" w:hAnsi="Arial" w:cs="Arial"/>
          <w:b/>
          <w:sz w:val="20"/>
          <w:szCs w:val="20"/>
          <w:lang w:eastAsia="en-US"/>
        </w:rPr>
        <w:t>Methode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A900E3">
        <w:rPr>
          <w:rFonts w:ascii="Arial" w:hAnsi="Arial" w:cs="Arial"/>
          <w:sz w:val="20"/>
          <w:szCs w:val="20"/>
          <w:lang w:eastAsia="en-US"/>
        </w:rPr>
        <w:t>inleiding over werkplek</w:t>
      </w:r>
      <w:r w:rsidR="00F14CAF">
        <w:rPr>
          <w:rFonts w:ascii="Arial" w:hAnsi="Arial" w:cs="Arial"/>
          <w:sz w:val="20"/>
          <w:szCs w:val="20"/>
          <w:lang w:eastAsia="en-US"/>
        </w:rPr>
        <w:t>leren, introductie bijlage met tips</w:t>
      </w:r>
      <w:r w:rsidR="004F1E9A">
        <w:rPr>
          <w:rFonts w:ascii="Arial" w:hAnsi="Arial" w:cs="Arial"/>
          <w:sz w:val="20"/>
          <w:szCs w:val="20"/>
          <w:lang w:eastAsia="en-US"/>
        </w:rPr>
        <w:t xml:space="preserve"> &amp;tricks</w:t>
      </w:r>
      <w:r w:rsidR="00F14CAF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vrije groepsdiscussie aan de </w:t>
      </w:r>
      <w:r w:rsidR="004F1E9A">
        <w:rPr>
          <w:rFonts w:ascii="Arial" w:hAnsi="Arial" w:cs="Arial"/>
          <w:sz w:val="20"/>
          <w:szCs w:val="20"/>
          <w:lang w:eastAsia="en-US"/>
        </w:rPr>
        <w:t>hand hiervan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. Dit kan resulteren in het aanpassen of aanvullen van dit document. </w:t>
      </w:r>
      <w:r w:rsidR="00F14CAF"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4F1E9A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</w:p>
    <w:p w14:paraId="50E3FA1E" w14:textId="77777777" w:rsidR="00500E7E" w:rsidRDefault="00500E7E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54FF2EEF" w14:textId="77777777" w:rsidR="00500E7E" w:rsidRPr="009278B3" w:rsidRDefault="00500E7E" w:rsidP="008B6016">
      <w:pPr>
        <w:rPr>
          <w:rFonts w:ascii="Arial" w:hAnsi="Arial" w:cs="Arial"/>
          <w:b/>
          <w:sz w:val="20"/>
          <w:szCs w:val="20"/>
          <w:lang w:eastAsia="en-US"/>
        </w:rPr>
      </w:pPr>
      <w:r w:rsidRPr="009278B3">
        <w:rPr>
          <w:rFonts w:ascii="Arial" w:hAnsi="Arial" w:cs="Arial"/>
          <w:b/>
          <w:sz w:val="20"/>
          <w:szCs w:val="20"/>
          <w:lang w:eastAsia="en-US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0E7E" w14:paraId="270544A6" w14:textId="77777777" w:rsidTr="00500E7E">
        <w:tc>
          <w:tcPr>
            <w:tcW w:w="4508" w:type="dxa"/>
          </w:tcPr>
          <w:p w14:paraId="5CB85F17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Inleiding over werkplekleren</w:t>
            </w:r>
          </w:p>
        </w:tc>
        <w:tc>
          <w:tcPr>
            <w:tcW w:w="4508" w:type="dxa"/>
          </w:tcPr>
          <w:p w14:paraId="2824CE26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 min.</w:t>
            </w:r>
          </w:p>
        </w:tc>
      </w:tr>
      <w:tr w:rsidR="00500E7E" w14:paraId="0832CD5B" w14:textId="77777777" w:rsidTr="00500E7E">
        <w:tc>
          <w:tcPr>
            <w:tcW w:w="4508" w:type="dxa"/>
          </w:tcPr>
          <w:p w14:paraId="10275AAA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Tips en tricks</w:t>
            </w:r>
            <w:r w:rsidR="009278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(zie bijlage)</w:t>
            </w:r>
          </w:p>
        </w:tc>
        <w:tc>
          <w:tcPr>
            <w:tcW w:w="4508" w:type="dxa"/>
          </w:tcPr>
          <w:p w14:paraId="50CDF4BD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 min</w:t>
            </w:r>
          </w:p>
        </w:tc>
      </w:tr>
      <w:tr w:rsidR="00500E7E" w14:paraId="010A2597" w14:textId="77777777" w:rsidTr="00500E7E">
        <w:tc>
          <w:tcPr>
            <w:tcW w:w="4508" w:type="dxa"/>
          </w:tcPr>
          <w:p w14:paraId="1FFCD59B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Discussie n.a.v. tips en tricks</w:t>
            </w:r>
          </w:p>
        </w:tc>
        <w:tc>
          <w:tcPr>
            <w:tcW w:w="4508" w:type="dxa"/>
          </w:tcPr>
          <w:p w14:paraId="419B61F7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 min</w:t>
            </w:r>
          </w:p>
        </w:tc>
      </w:tr>
      <w:tr w:rsidR="00500E7E" w14:paraId="6349E9CC" w14:textId="77777777" w:rsidTr="00500E7E">
        <w:tc>
          <w:tcPr>
            <w:tcW w:w="4508" w:type="dxa"/>
          </w:tcPr>
          <w:p w14:paraId="7D50B1B2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Conclusies en vervolgafspraken</w:t>
            </w:r>
          </w:p>
        </w:tc>
        <w:tc>
          <w:tcPr>
            <w:tcW w:w="4508" w:type="dxa"/>
          </w:tcPr>
          <w:p w14:paraId="1BBE0170" w14:textId="77777777" w:rsidR="00500E7E" w:rsidRDefault="00500E7E" w:rsidP="008B60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 min</w:t>
            </w:r>
          </w:p>
        </w:tc>
      </w:tr>
    </w:tbl>
    <w:p w14:paraId="259B1539" w14:textId="77777777" w:rsidR="00500E7E" w:rsidRPr="008A4866" w:rsidRDefault="00500E7E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4989E494" w14:textId="77777777" w:rsidR="0067406C" w:rsidRPr="008A4866" w:rsidRDefault="0067406C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67D75F3A" w14:textId="2AE34164" w:rsidR="00936A44" w:rsidRPr="00936A44" w:rsidRDefault="008B6016" w:rsidP="00936A44">
      <w:pPr>
        <w:rPr>
          <w:rFonts w:ascii="Arial" w:hAnsi="Arial" w:cs="Arial"/>
          <w:sz w:val="20"/>
          <w:szCs w:val="20"/>
          <w:lang w:eastAsia="en-US"/>
        </w:rPr>
      </w:pPr>
      <w:r w:rsidRPr="00657B0F">
        <w:rPr>
          <w:rFonts w:ascii="Arial" w:hAnsi="Arial" w:cs="Arial"/>
          <w:b/>
          <w:sz w:val="20"/>
          <w:szCs w:val="20"/>
          <w:lang w:eastAsia="en-US"/>
        </w:rPr>
        <w:t>Groepssamenstelling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; 6 a 7 personen per groep; waarvan 3 kinderartsen, 1 a 2 verpleegkundig specialisten, 1 a 2 </w:t>
      </w:r>
      <w:r w:rsidR="00936A44" w:rsidRPr="008A4866">
        <w:rPr>
          <w:rFonts w:ascii="Arial" w:hAnsi="Arial" w:cs="Arial"/>
          <w:sz w:val="20"/>
          <w:szCs w:val="20"/>
          <w:lang w:eastAsia="en-US"/>
        </w:rPr>
        <w:t>arts-assistenten</w:t>
      </w:r>
      <w:r w:rsidR="00F14CAF">
        <w:rPr>
          <w:rFonts w:ascii="Arial" w:hAnsi="Arial" w:cs="Arial"/>
          <w:sz w:val="20"/>
          <w:szCs w:val="20"/>
          <w:lang w:eastAsia="en-US"/>
        </w:rPr>
        <w:t>, 1 coassistent</w:t>
      </w:r>
      <w:r w:rsidR="00936A44">
        <w:rPr>
          <w:rFonts w:ascii="Arial" w:hAnsi="Arial" w:cs="Arial"/>
          <w:sz w:val="20"/>
          <w:szCs w:val="20"/>
          <w:lang w:eastAsia="en-US"/>
        </w:rPr>
        <w:t>.</w:t>
      </w:r>
      <w:r w:rsidR="00936A44" w:rsidRPr="00936A44">
        <w:t xml:space="preserve"> </w:t>
      </w:r>
      <w:r w:rsidR="00936A44" w:rsidRPr="00936A44">
        <w:rPr>
          <w:rFonts w:ascii="Arial" w:hAnsi="Arial" w:cs="Arial"/>
          <w:sz w:val="20"/>
          <w:szCs w:val="20"/>
          <w:lang w:eastAsia="en-US"/>
        </w:rPr>
        <w:t>Jaarlijks wordt dezelfde sessie zes keer gepland, zodat alle leden van de vakgroep deel kunnen nemen.</w:t>
      </w:r>
      <w:r w:rsidR="00F661EB">
        <w:rPr>
          <w:rFonts w:ascii="Arial" w:hAnsi="Arial" w:cs="Arial"/>
          <w:sz w:val="20"/>
          <w:szCs w:val="20"/>
          <w:lang w:eastAsia="en-US"/>
        </w:rPr>
        <w:t xml:space="preserve"> Dit herhaalt zich in een jaarlijkse cyclus waarbij de groepssamenstelling steeds weer verandert m</w:t>
      </w:r>
      <w:r w:rsidR="003F15AD">
        <w:rPr>
          <w:rFonts w:ascii="Arial" w:hAnsi="Arial" w:cs="Arial"/>
          <w:sz w:val="20"/>
          <w:szCs w:val="20"/>
          <w:lang w:eastAsia="en-US"/>
        </w:rPr>
        <w:t>aar het principe van de diversiteit</w:t>
      </w:r>
      <w:r w:rsidR="00F661EB">
        <w:rPr>
          <w:rFonts w:ascii="Arial" w:hAnsi="Arial" w:cs="Arial"/>
          <w:sz w:val="20"/>
          <w:szCs w:val="20"/>
          <w:lang w:eastAsia="en-US"/>
        </w:rPr>
        <w:t xml:space="preserve"> in achtergrond van de deelnemers gehandhaafd blijft.</w:t>
      </w:r>
    </w:p>
    <w:p w14:paraId="116EDE1F" w14:textId="77777777" w:rsidR="0067406C" w:rsidRPr="008A4866" w:rsidRDefault="0067406C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654BFFA2" w14:textId="77777777" w:rsidR="0067406C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  <w:r w:rsidRPr="008A4866">
        <w:rPr>
          <w:rFonts w:ascii="Arial" w:hAnsi="Arial" w:cs="Arial"/>
          <w:b/>
          <w:sz w:val="20"/>
          <w:szCs w:val="20"/>
          <w:lang w:eastAsia="en-US"/>
        </w:rPr>
        <w:t>Tijdsduur;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 1,5 uur per sessie. </w:t>
      </w:r>
    </w:p>
    <w:p w14:paraId="2F9AE8C8" w14:textId="77777777" w:rsidR="00F14CAF" w:rsidRPr="008A4866" w:rsidRDefault="00F14CAF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64E10EF4" w14:textId="6A90E414" w:rsidR="0067406C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  <w:r w:rsidRPr="008A4866">
        <w:rPr>
          <w:rFonts w:ascii="Arial" w:hAnsi="Arial" w:cs="Arial"/>
          <w:b/>
          <w:sz w:val="20"/>
          <w:szCs w:val="20"/>
          <w:lang w:eastAsia="en-US"/>
        </w:rPr>
        <w:t>Evaluatie;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83D1B">
        <w:rPr>
          <w:rFonts w:ascii="Arial" w:hAnsi="Arial" w:cs="Arial"/>
          <w:sz w:val="20"/>
          <w:szCs w:val="20"/>
          <w:lang w:eastAsia="en-US"/>
        </w:rPr>
        <w:t>zie bijlage</w:t>
      </w:r>
      <w:r w:rsidR="00220BB2">
        <w:rPr>
          <w:rFonts w:ascii="Arial" w:hAnsi="Arial" w:cs="Arial"/>
          <w:sz w:val="20"/>
          <w:szCs w:val="20"/>
          <w:lang w:eastAsia="en-US"/>
        </w:rPr>
        <w:t xml:space="preserve"> 3</w:t>
      </w:r>
    </w:p>
    <w:p w14:paraId="29079FBA" w14:textId="77777777" w:rsidR="004F1E9A" w:rsidRPr="008A4866" w:rsidRDefault="004F1E9A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24876A6E" w14:textId="0E5625A0" w:rsidR="008B6016" w:rsidRPr="008A4866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  <w:r w:rsidRPr="008A4866">
        <w:rPr>
          <w:rFonts w:ascii="Arial" w:hAnsi="Arial" w:cs="Arial"/>
          <w:b/>
          <w:sz w:val="20"/>
          <w:szCs w:val="20"/>
          <w:lang w:eastAsia="en-US"/>
        </w:rPr>
        <w:t>Begeleiding;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 Veerle Langenhorst</w:t>
      </w:r>
      <w:r w:rsidR="00ED4311">
        <w:rPr>
          <w:rFonts w:ascii="Arial" w:hAnsi="Arial" w:cs="Arial"/>
          <w:sz w:val="20"/>
          <w:szCs w:val="20"/>
          <w:lang w:eastAsia="en-US"/>
        </w:rPr>
        <w:t>, Eric de Groot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 en Inge Pool</w:t>
      </w:r>
    </w:p>
    <w:p w14:paraId="7A0AB8DA" w14:textId="77777777" w:rsidR="008B6016" w:rsidRPr="008A4866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08627A8F" w14:textId="77777777" w:rsidR="008B6016" w:rsidRPr="000F1F4F" w:rsidRDefault="008B6016" w:rsidP="008B6016">
      <w:pPr>
        <w:rPr>
          <w:rFonts w:ascii="Arial" w:hAnsi="Arial" w:cs="Arial"/>
          <w:b/>
          <w:sz w:val="20"/>
          <w:szCs w:val="20"/>
          <w:lang w:eastAsia="en-US"/>
        </w:rPr>
      </w:pPr>
      <w:r w:rsidRPr="000F1F4F">
        <w:rPr>
          <w:rFonts w:ascii="Arial" w:hAnsi="Arial" w:cs="Arial"/>
          <w:b/>
          <w:sz w:val="20"/>
          <w:szCs w:val="20"/>
          <w:lang w:eastAsia="en-US"/>
        </w:rPr>
        <w:t>Achtergrond begeleiders;</w:t>
      </w:r>
    </w:p>
    <w:p w14:paraId="45048110" w14:textId="17C00D74" w:rsidR="008B6016" w:rsidRPr="00DC16FE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  <w:r w:rsidRPr="008A4866">
        <w:rPr>
          <w:rFonts w:ascii="Arial" w:hAnsi="Arial" w:cs="Arial"/>
          <w:sz w:val="20"/>
          <w:szCs w:val="20"/>
          <w:lang w:eastAsia="en-US"/>
        </w:rPr>
        <w:t xml:space="preserve">Veerle Langenhorst; kinderarts, opleider kindergeneeskunde. </w:t>
      </w:r>
      <w:r w:rsidRPr="008A4866">
        <w:rPr>
          <w:rFonts w:ascii="Arial" w:hAnsi="Arial" w:cs="Arial"/>
          <w:sz w:val="20"/>
          <w:szCs w:val="20"/>
          <w:lang w:val="en-US" w:eastAsia="en-US"/>
        </w:rPr>
        <w:t xml:space="preserve">In 2020 </w:t>
      </w:r>
      <w:proofErr w:type="spellStart"/>
      <w:r w:rsidRPr="008A4866">
        <w:rPr>
          <w:rFonts w:ascii="Arial" w:hAnsi="Arial" w:cs="Arial"/>
          <w:sz w:val="20"/>
          <w:szCs w:val="20"/>
          <w:lang w:val="en-US" w:eastAsia="en-US"/>
        </w:rPr>
        <w:t>afgerond</w:t>
      </w:r>
      <w:proofErr w:type="spellEnd"/>
      <w:r w:rsidRPr="008A4866">
        <w:rPr>
          <w:rFonts w:ascii="Arial" w:hAnsi="Arial" w:cs="Arial"/>
          <w:sz w:val="20"/>
          <w:szCs w:val="20"/>
          <w:lang w:val="en-US" w:eastAsia="en-US"/>
        </w:rPr>
        <w:t xml:space="preserve">; Post Graduate Certificate in Teaching Evidence Based Health Care. Centre of Evidence Based Medicine Oxford, UK:  Assignment over ‘work based learning and faculty development’. </w:t>
      </w:r>
      <w:r w:rsidR="00DC16FE" w:rsidRPr="00DC16FE">
        <w:rPr>
          <w:rFonts w:ascii="Arial" w:hAnsi="Arial" w:cs="Arial"/>
          <w:sz w:val="20"/>
          <w:szCs w:val="20"/>
          <w:lang w:eastAsia="en-US"/>
        </w:rPr>
        <w:t xml:space="preserve">Didactische </w:t>
      </w:r>
      <w:proofErr w:type="spellStart"/>
      <w:r w:rsidR="00DC16FE" w:rsidRPr="00DC16FE">
        <w:rPr>
          <w:rFonts w:ascii="Arial" w:hAnsi="Arial" w:cs="Arial"/>
          <w:sz w:val="20"/>
          <w:szCs w:val="20"/>
          <w:lang w:eastAsia="en-US"/>
        </w:rPr>
        <w:t>schooling</w:t>
      </w:r>
      <w:proofErr w:type="spellEnd"/>
      <w:r w:rsidR="00DC16FE" w:rsidRPr="00DC16FE">
        <w:rPr>
          <w:rFonts w:ascii="Arial" w:hAnsi="Arial" w:cs="Arial"/>
          <w:sz w:val="20"/>
          <w:szCs w:val="20"/>
          <w:lang w:eastAsia="en-US"/>
        </w:rPr>
        <w:t xml:space="preserve">: Teaching </w:t>
      </w:r>
      <w:proofErr w:type="spellStart"/>
      <w:r w:rsidR="00DC16FE" w:rsidRPr="00DC16FE">
        <w:rPr>
          <w:rFonts w:ascii="Arial" w:hAnsi="Arial" w:cs="Arial"/>
          <w:sz w:val="20"/>
          <w:szCs w:val="20"/>
          <w:lang w:eastAsia="en-US"/>
        </w:rPr>
        <w:t>the</w:t>
      </w:r>
      <w:proofErr w:type="spellEnd"/>
      <w:r w:rsidR="00DC16FE" w:rsidRPr="00DC16FE">
        <w:rPr>
          <w:rFonts w:ascii="Arial" w:hAnsi="Arial" w:cs="Arial"/>
          <w:sz w:val="20"/>
          <w:szCs w:val="20"/>
          <w:lang w:eastAsia="en-US"/>
        </w:rPr>
        <w:t xml:space="preserve"> Teacher 1/2/3</w:t>
      </w:r>
    </w:p>
    <w:p w14:paraId="1316E116" w14:textId="6FC5B4F9" w:rsidR="00DC16FE" w:rsidRPr="000F1F4F" w:rsidRDefault="00657B0F" w:rsidP="00DC16FE">
      <w:pPr>
        <w:rPr>
          <w:rFonts w:ascii="Arial" w:hAnsi="Arial" w:cs="Arial"/>
          <w:sz w:val="20"/>
          <w:szCs w:val="20"/>
          <w:lang w:eastAsia="en-US"/>
        </w:rPr>
      </w:pPr>
      <w:r w:rsidRPr="00657B0F">
        <w:rPr>
          <w:rFonts w:ascii="Arial" w:hAnsi="Arial" w:cs="Arial"/>
          <w:sz w:val="20"/>
          <w:szCs w:val="20"/>
          <w:lang w:eastAsia="en-US"/>
        </w:rPr>
        <w:t>Eric de Groot, kinderarts, plaatsvervangend opleider kindergeneeskunde.</w:t>
      </w:r>
      <w:r w:rsidR="00DC16FE" w:rsidRPr="00DC16F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C16FE" w:rsidRPr="000F1F4F">
        <w:rPr>
          <w:rFonts w:ascii="Arial" w:hAnsi="Arial" w:cs="Arial"/>
          <w:sz w:val="20"/>
          <w:szCs w:val="20"/>
          <w:lang w:eastAsia="en-US"/>
        </w:rPr>
        <w:t xml:space="preserve">Didactische </w:t>
      </w:r>
      <w:proofErr w:type="spellStart"/>
      <w:r w:rsidR="00DC16FE" w:rsidRPr="000F1F4F">
        <w:rPr>
          <w:rFonts w:ascii="Arial" w:hAnsi="Arial" w:cs="Arial"/>
          <w:sz w:val="20"/>
          <w:szCs w:val="20"/>
          <w:lang w:eastAsia="en-US"/>
        </w:rPr>
        <w:t>schooling</w:t>
      </w:r>
      <w:proofErr w:type="spellEnd"/>
      <w:r w:rsidR="00DC16FE" w:rsidRPr="000F1F4F">
        <w:rPr>
          <w:rFonts w:ascii="Arial" w:hAnsi="Arial" w:cs="Arial"/>
          <w:sz w:val="20"/>
          <w:szCs w:val="20"/>
          <w:lang w:eastAsia="en-US"/>
        </w:rPr>
        <w:t xml:space="preserve">: Teaching </w:t>
      </w:r>
      <w:proofErr w:type="spellStart"/>
      <w:r w:rsidR="00DC16FE" w:rsidRPr="000F1F4F">
        <w:rPr>
          <w:rFonts w:ascii="Arial" w:hAnsi="Arial" w:cs="Arial"/>
          <w:sz w:val="20"/>
          <w:szCs w:val="20"/>
          <w:lang w:eastAsia="en-US"/>
        </w:rPr>
        <w:t>the</w:t>
      </w:r>
      <w:proofErr w:type="spellEnd"/>
      <w:r w:rsidR="00DC16FE" w:rsidRPr="000F1F4F">
        <w:rPr>
          <w:rFonts w:ascii="Arial" w:hAnsi="Arial" w:cs="Arial"/>
          <w:sz w:val="20"/>
          <w:szCs w:val="20"/>
          <w:lang w:eastAsia="en-US"/>
        </w:rPr>
        <w:t xml:space="preserve"> Teacher 1/2/3</w:t>
      </w:r>
    </w:p>
    <w:p w14:paraId="58D816BB" w14:textId="0EBCA634" w:rsidR="008B6016" w:rsidRDefault="008B6016" w:rsidP="008B6016">
      <w:pPr>
        <w:rPr>
          <w:rFonts w:ascii="Arial" w:hAnsi="Arial" w:cs="Arial"/>
          <w:sz w:val="20"/>
          <w:szCs w:val="20"/>
          <w:lang w:eastAsia="en-US"/>
        </w:rPr>
      </w:pPr>
      <w:r w:rsidRPr="008A4866">
        <w:rPr>
          <w:rFonts w:ascii="Arial" w:hAnsi="Arial" w:cs="Arial"/>
          <w:sz w:val="20"/>
          <w:szCs w:val="20"/>
          <w:lang w:eastAsia="en-US"/>
        </w:rPr>
        <w:t>Inge Poo</w:t>
      </w:r>
      <w:r w:rsidR="004F1E9A">
        <w:rPr>
          <w:rFonts w:ascii="Arial" w:hAnsi="Arial" w:cs="Arial"/>
          <w:sz w:val="20"/>
          <w:szCs w:val="20"/>
          <w:lang w:eastAsia="en-US"/>
        </w:rPr>
        <w:t>l;</w:t>
      </w:r>
      <w:r w:rsidRPr="008A4866">
        <w:rPr>
          <w:rFonts w:ascii="Arial" w:hAnsi="Arial" w:cs="Arial"/>
          <w:sz w:val="20"/>
          <w:szCs w:val="20"/>
          <w:lang w:eastAsia="en-US"/>
        </w:rPr>
        <w:t xml:space="preserve"> onderwijskundige, adviseur medische vervolgopleidingen</w:t>
      </w:r>
    </w:p>
    <w:p w14:paraId="785454CD" w14:textId="56463495" w:rsidR="0009614E" w:rsidRDefault="0009614E" w:rsidP="008B6016">
      <w:pPr>
        <w:rPr>
          <w:rFonts w:ascii="Arial" w:hAnsi="Arial" w:cs="Arial"/>
          <w:sz w:val="20"/>
          <w:szCs w:val="20"/>
          <w:lang w:eastAsia="en-US"/>
        </w:rPr>
      </w:pPr>
    </w:p>
    <w:p w14:paraId="5E5C188F" w14:textId="0DE66105" w:rsidR="0009614E" w:rsidRPr="0009614E" w:rsidRDefault="0009614E" w:rsidP="008B6016">
      <w:pPr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09614E">
        <w:rPr>
          <w:rFonts w:ascii="Arial" w:hAnsi="Arial" w:cs="Arial"/>
          <w:b/>
          <w:sz w:val="20"/>
          <w:szCs w:val="20"/>
          <w:lang w:val="en-US" w:eastAsia="en-US"/>
        </w:rPr>
        <w:t>Bijlage</w:t>
      </w:r>
      <w:proofErr w:type="spellEnd"/>
      <w:r w:rsidRPr="0009614E">
        <w:rPr>
          <w:rFonts w:ascii="Arial" w:hAnsi="Arial" w:cs="Arial"/>
          <w:b/>
          <w:sz w:val="20"/>
          <w:szCs w:val="20"/>
          <w:lang w:val="en-US" w:eastAsia="en-US"/>
        </w:rPr>
        <w:t xml:space="preserve"> 1; tips and tricks</w:t>
      </w:r>
    </w:p>
    <w:p w14:paraId="72602C07" w14:textId="4D6B9D06" w:rsidR="0009614E" w:rsidRPr="0009614E" w:rsidRDefault="0009614E" w:rsidP="0009614E">
      <w:pPr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09614E">
        <w:rPr>
          <w:rFonts w:ascii="Arial" w:hAnsi="Arial" w:cs="Arial"/>
          <w:b/>
          <w:sz w:val="20"/>
          <w:szCs w:val="20"/>
          <w:lang w:val="en-US" w:eastAsia="en-US"/>
        </w:rPr>
        <w:t>Bijlage</w:t>
      </w:r>
      <w:proofErr w:type="spellEnd"/>
      <w:r w:rsidRPr="0009614E">
        <w:rPr>
          <w:rFonts w:ascii="Arial" w:hAnsi="Arial" w:cs="Arial"/>
          <w:b/>
          <w:sz w:val="20"/>
          <w:szCs w:val="20"/>
          <w:lang w:val="en-US" w:eastAsia="en-US"/>
        </w:rPr>
        <w:t xml:space="preserve"> 2</w:t>
      </w:r>
      <w:proofErr w:type="gramStart"/>
      <w:r w:rsidRPr="0009614E">
        <w:rPr>
          <w:rFonts w:ascii="Arial" w:hAnsi="Arial" w:cs="Arial"/>
          <w:b/>
          <w:sz w:val="20"/>
          <w:szCs w:val="20"/>
          <w:lang w:val="en-US" w:eastAsia="en-US"/>
        </w:rPr>
        <w:t>;</w:t>
      </w:r>
      <w:proofErr w:type="gramEnd"/>
      <w:r w:rsidRPr="0009614E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09614E">
        <w:rPr>
          <w:rFonts w:ascii="Arial" w:hAnsi="Arial" w:cs="Arial"/>
          <w:b/>
          <w:bCs/>
          <w:sz w:val="20"/>
          <w:szCs w:val="20"/>
          <w:lang w:val="en-US"/>
        </w:rPr>
        <w:t xml:space="preserve">Work-based learning: from implicit to explicit deliberative learning </w:t>
      </w:r>
    </w:p>
    <w:p w14:paraId="74ECEE8E" w14:textId="3C041CAC" w:rsidR="008B6016" w:rsidRPr="00220BB2" w:rsidRDefault="00220BB2" w:rsidP="008B6016">
      <w:pPr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220BB2">
        <w:rPr>
          <w:rFonts w:ascii="Arial" w:hAnsi="Arial" w:cs="Arial"/>
          <w:b/>
          <w:sz w:val="20"/>
          <w:szCs w:val="20"/>
          <w:lang w:val="en-US" w:eastAsia="en-US"/>
        </w:rPr>
        <w:t>Bijlage</w:t>
      </w:r>
      <w:proofErr w:type="spellEnd"/>
      <w:r w:rsidRPr="00220BB2">
        <w:rPr>
          <w:rFonts w:ascii="Arial" w:hAnsi="Arial" w:cs="Arial"/>
          <w:b/>
          <w:sz w:val="20"/>
          <w:szCs w:val="20"/>
          <w:lang w:val="en-US" w:eastAsia="en-US"/>
        </w:rPr>
        <w:t xml:space="preserve"> 3; </w:t>
      </w:r>
      <w:proofErr w:type="spellStart"/>
      <w:r w:rsidRPr="00220BB2">
        <w:rPr>
          <w:rFonts w:ascii="Arial" w:hAnsi="Arial" w:cs="Arial"/>
          <w:b/>
          <w:sz w:val="20"/>
          <w:szCs w:val="20"/>
          <w:lang w:val="en-US" w:eastAsia="en-US"/>
        </w:rPr>
        <w:t>evaluatie</w:t>
      </w:r>
      <w:proofErr w:type="spellEnd"/>
    </w:p>
    <w:p w14:paraId="4088A9A2" w14:textId="77777777" w:rsidR="00CB7BDA" w:rsidRPr="0009614E" w:rsidRDefault="00CB7BDA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CB7BDA" w:rsidRPr="0009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309"/>
    <w:multiLevelType w:val="hybridMultilevel"/>
    <w:tmpl w:val="7D50F8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6"/>
    <w:rsid w:val="00062C87"/>
    <w:rsid w:val="0009614E"/>
    <w:rsid w:val="000F1F4F"/>
    <w:rsid w:val="00116B78"/>
    <w:rsid w:val="001C4027"/>
    <w:rsid w:val="00220BB2"/>
    <w:rsid w:val="002834BF"/>
    <w:rsid w:val="002D3F8B"/>
    <w:rsid w:val="00310987"/>
    <w:rsid w:val="003976FE"/>
    <w:rsid w:val="003F15AD"/>
    <w:rsid w:val="004D5F06"/>
    <w:rsid w:val="004F1E9A"/>
    <w:rsid w:val="00500E7E"/>
    <w:rsid w:val="005C3357"/>
    <w:rsid w:val="005E4F8F"/>
    <w:rsid w:val="00634FD0"/>
    <w:rsid w:val="00657B0F"/>
    <w:rsid w:val="0067406C"/>
    <w:rsid w:val="006B2C46"/>
    <w:rsid w:val="00792BB8"/>
    <w:rsid w:val="0079650C"/>
    <w:rsid w:val="007C2C9A"/>
    <w:rsid w:val="008A4866"/>
    <w:rsid w:val="008B09FA"/>
    <w:rsid w:val="008B1012"/>
    <w:rsid w:val="008B6016"/>
    <w:rsid w:val="008F4C69"/>
    <w:rsid w:val="009278B3"/>
    <w:rsid w:val="00936A44"/>
    <w:rsid w:val="009C65CC"/>
    <w:rsid w:val="00A509A6"/>
    <w:rsid w:val="00A63204"/>
    <w:rsid w:val="00A900E3"/>
    <w:rsid w:val="00AD0915"/>
    <w:rsid w:val="00B00133"/>
    <w:rsid w:val="00B0066E"/>
    <w:rsid w:val="00B85F01"/>
    <w:rsid w:val="00C57447"/>
    <w:rsid w:val="00C83D1B"/>
    <w:rsid w:val="00CB7BDA"/>
    <w:rsid w:val="00DC16FE"/>
    <w:rsid w:val="00ED4311"/>
    <w:rsid w:val="00F14CAF"/>
    <w:rsid w:val="00F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8BEA"/>
  <w15:chartTrackingRefBased/>
  <w15:docId w15:val="{5E9069EA-07B9-41A0-A04B-D78D9EA8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6016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2C4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6B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6B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6B78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6B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6B78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B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B78"/>
    <w:rPr>
      <w:rFonts w:ascii="Segoe UI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50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Langenhorst, Veerle</dc:creator>
  <cp:keywords/>
  <dc:description/>
  <cp:lastModifiedBy>Langenhorst, Veerle</cp:lastModifiedBy>
  <cp:revision>7</cp:revision>
  <dcterms:created xsi:type="dcterms:W3CDTF">2021-01-27T15:46:00Z</dcterms:created>
  <dcterms:modified xsi:type="dcterms:W3CDTF">2021-01-29T09:37:00Z</dcterms:modified>
</cp:coreProperties>
</file>